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27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Дело № 5-1591-2203/2024</w:t>
      </w:r>
    </w:p>
    <w:p w:rsidR="0038027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>
        <w:rPr>
          <w:bCs/>
          <w:sz w:val="28"/>
          <w:szCs w:val="28"/>
        </w:rPr>
        <w:t>*</w:t>
      </w:r>
    </w:p>
    <w:p w:rsidR="0038027B">
      <w:pPr>
        <w:ind w:right="-2"/>
        <w:jc w:val="center"/>
        <w:rPr>
          <w:sz w:val="28"/>
          <w:szCs w:val="28"/>
        </w:rPr>
      </w:pPr>
    </w:p>
    <w:p w:rsidR="0038027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8027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38027B">
      <w:pPr>
        <w:ind w:right="-2"/>
        <w:jc w:val="center"/>
        <w:rPr>
          <w:sz w:val="28"/>
          <w:szCs w:val="28"/>
        </w:rPr>
      </w:pPr>
    </w:p>
    <w:p w:rsidR="0038027B">
      <w:pPr>
        <w:ind w:right="-2"/>
        <w:jc w:val="center"/>
        <w:rPr>
          <w:sz w:val="28"/>
          <w:szCs w:val="28"/>
        </w:rPr>
      </w:pPr>
    </w:p>
    <w:p w:rsidR="0038027B">
      <w:pPr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01 ноября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г.Нягань</w:t>
      </w:r>
      <w:r>
        <w:rPr>
          <w:color w:val="000000"/>
          <w:sz w:val="28"/>
          <w:szCs w:val="28"/>
        </w:rPr>
        <w:t xml:space="preserve">, ХМАО-Югра </w:t>
      </w:r>
    </w:p>
    <w:p w:rsidR="0038027B">
      <w:pPr>
        <w:ind w:right="-2"/>
        <w:jc w:val="both"/>
        <w:rPr>
          <w:color w:val="000000"/>
          <w:sz w:val="28"/>
          <w:szCs w:val="28"/>
        </w:rPr>
      </w:pPr>
    </w:p>
    <w:p w:rsidR="0038027B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</w:t>
      </w:r>
      <w:r>
        <w:rPr>
          <w:color w:val="000000"/>
          <w:sz w:val="28"/>
          <w:szCs w:val="28"/>
        </w:rPr>
        <w:t xml:space="preserve"> участка № 3 Няганского судебного района Ханты-</w:t>
      </w:r>
      <w:r>
        <w:rPr>
          <w:sz w:val="28"/>
          <w:szCs w:val="28"/>
        </w:rPr>
        <w:t xml:space="preserve">Мансийского автономного округа – Югры Изюмцева Р.Р.,  </w:t>
      </w:r>
    </w:p>
    <w:p w:rsidR="0038027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Мурашкина Ю.Ю.,</w:t>
      </w:r>
    </w:p>
    <w:p w:rsidR="0038027B">
      <w:pPr>
        <w:pStyle w:val="BodyText"/>
        <w:ind w:right="-2"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рассмотрев дело об административном</w:t>
      </w:r>
      <w:r>
        <w:rPr>
          <w:sz w:val="28"/>
          <w:szCs w:val="28"/>
        </w:rPr>
        <w:t xml:space="preserve"> правонарушении</w:t>
      </w:r>
      <w:r>
        <w:rPr>
          <w:color w:val="000000"/>
          <w:sz w:val="28"/>
          <w:szCs w:val="28"/>
        </w:rPr>
        <w:t xml:space="preserve">, предусмотренном частью 1 статьи 12.8 Кодекса Российской Федерации об административных правонарушениях, в отношении </w:t>
      </w:r>
    </w:p>
    <w:p w:rsidR="0038027B">
      <w:pPr>
        <w:pStyle w:val="BodyText"/>
        <w:ind w:right="-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Мурашкина Юрия Юрьевича, * года рождения, уроженца *, гражданина РФ, военнообязанного, имеющего * образование, работающего </w:t>
      </w:r>
      <w:r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зарегистрированного и проживающего по адресу: ХМАО-Югра *, инвалидность не установлена, паспорт *,</w:t>
      </w:r>
    </w:p>
    <w:p w:rsidR="0038027B">
      <w:pPr>
        <w:pStyle w:val="BodyText"/>
        <w:ind w:right="-2" w:firstLine="708"/>
        <w:rPr>
          <w:color w:val="000000"/>
          <w:sz w:val="28"/>
          <w:szCs w:val="28"/>
        </w:rPr>
      </w:pPr>
    </w:p>
    <w:p w:rsidR="0038027B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УСТАНОВИЛ:</w:t>
      </w:r>
    </w:p>
    <w:p w:rsidR="0038027B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27.10.2024 в 03 час. 40 мин. на *</w:t>
      </w:r>
      <w:r>
        <w:rPr>
          <w:sz w:val="28"/>
          <w:szCs w:val="28"/>
        </w:rPr>
        <w:t xml:space="preserve"> ХМАО-Югры, Мурашкин Ю.Ю., управлял транспортным средством *, государственный </w:t>
      </w:r>
      <w:r>
        <w:rPr>
          <w:sz w:val="28"/>
          <w:szCs w:val="28"/>
        </w:rPr>
        <w:t xml:space="preserve">регистрационный знак *, находясь в состоянии </w:t>
      </w:r>
      <w:r>
        <w:rPr>
          <w:color w:val="000000"/>
          <w:sz w:val="28"/>
          <w:szCs w:val="28"/>
        </w:rPr>
        <w:t>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38027B">
      <w:pPr>
        <w:pStyle w:val="BodyTextIndent"/>
        <w:spacing w:after="0"/>
        <w:ind w:left="0" w:right="-2"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Лицо, в отношении которого ведётся производство по делу об админист</w:t>
      </w:r>
      <w:r>
        <w:rPr>
          <w:spacing w:val="-2"/>
          <w:sz w:val="28"/>
          <w:szCs w:val="28"/>
        </w:rPr>
        <w:t>ративном правонарушении, Мурашкин Ю.Ю. в ходе рассмотрения дела правом на защиту не воспользовался, вину признал в полном объеме.</w:t>
      </w:r>
    </w:p>
    <w:p w:rsidR="0038027B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Мурашкина Ю.Ю., исследовав материалы дела, просмотрев видеозапись, мировой судья приходит к следующему. 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</w:t>
      </w:r>
      <w:r>
        <w:rPr>
          <w:sz w:val="28"/>
          <w:szCs w:val="28"/>
        </w:rPr>
        <w:t>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</w:t>
      </w:r>
      <w:r>
        <w:rPr>
          <w:sz w:val="28"/>
          <w:szCs w:val="28"/>
        </w:rPr>
        <w:t>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</w:t>
      </w:r>
      <w:r>
        <w:rPr>
          <w:sz w:val="28"/>
          <w:szCs w:val="28"/>
        </w:rPr>
        <w:t>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</w:t>
      </w:r>
      <w:r>
        <w:rPr>
          <w:sz w:val="28"/>
          <w:szCs w:val="28"/>
        </w:rPr>
        <w:t xml:space="preserve">бления вызывающих алкогольное опьянение веществ, который определяется наличием </w:t>
      </w:r>
      <w:r>
        <w:rPr>
          <w:sz w:val="28"/>
          <w:szCs w:val="28"/>
        </w:rPr>
        <w:t>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</w:t>
      </w:r>
      <w:r>
        <w:rPr>
          <w:sz w:val="28"/>
          <w:szCs w:val="28"/>
        </w:rPr>
        <w:t>чия наркотических средств или психотропных веществ в организме человека.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Правительства Российской Федерации от 23.10.1993 № 1090 (далее - Правила дорожного д</w:t>
      </w:r>
      <w:r>
        <w:rPr>
          <w:sz w:val="28"/>
          <w:szCs w:val="28"/>
        </w:rPr>
        <w:t>вижения), участники дорожного движения обязаны знать и соблюдать относящиеся к ним требования Правил.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</w:t>
      </w:r>
      <w:r>
        <w:rPr>
          <w:sz w:val="28"/>
          <w:szCs w:val="28"/>
        </w:rPr>
        <w:t>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правонарушении, предусмотренном статьей 12.8 Кодекса Р</w:t>
      </w:r>
      <w:r>
        <w:rPr>
          <w:sz w:val="28"/>
          <w:szCs w:val="28"/>
        </w:rPr>
        <w:t>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</w:t>
      </w:r>
      <w:r>
        <w:rPr>
          <w:sz w:val="28"/>
          <w:szCs w:val="28"/>
        </w:rPr>
        <w:t>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рас</w:t>
      </w:r>
      <w:r>
        <w:rPr>
          <w:sz w:val="28"/>
          <w:szCs w:val="28"/>
        </w:rPr>
        <w:t>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</w:t>
      </w:r>
      <w:r>
        <w:rPr>
          <w:sz w:val="28"/>
          <w:szCs w:val="28"/>
        </w:rPr>
        <w:t>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</w:t>
      </w:r>
      <w:r>
        <w:rPr>
          <w:sz w:val="28"/>
          <w:szCs w:val="28"/>
        </w:rPr>
        <w:t>свидетельствованию на состояние алкогольного опьянения в соответствии с ч. 6 данной статьи.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</w:t>
      </w:r>
      <w:r>
        <w:rPr>
          <w:sz w:val="28"/>
          <w:szCs w:val="28"/>
        </w:rPr>
        <w:t>льством Российской Федерации.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</w:t>
      </w:r>
      <w:r>
        <w:rPr>
          <w:sz w:val="28"/>
          <w:szCs w:val="28"/>
        </w:rPr>
        <w:t>ние на состояние опьянения (далее - Правила).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</w:t>
      </w:r>
      <w:r>
        <w:rPr>
          <w:sz w:val="28"/>
          <w:szCs w:val="28"/>
        </w:rPr>
        <w:t>о рта; неустойчивость позы.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</w:t>
      </w:r>
      <w:r>
        <w:rPr>
          <w:sz w:val="28"/>
          <w:szCs w:val="28"/>
        </w:rPr>
        <w:t xml:space="preserve">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</w:t>
      </w:r>
      <w:r>
        <w:rPr>
          <w:sz w:val="28"/>
          <w:szCs w:val="28"/>
        </w:rPr>
        <w:t>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</w:t>
      </w:r>
      <w:r>
        <w:rPr>
          <w:sz w:val="28"/>
          <w:szCs w:val="28"/>
        </w:rPr>
        <w:t>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</w:t>
      </w:r>
      <w:r>
        <w:rPr>
          <w:sz w:val="28"/>
          <w:szCs w:val="28"/>
        </w:rPr>
        <w:t>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38027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</w:t>
      </w:r>
      <w:r>
        <w:rPr>
          <w:sz w:val="28"/>
          <w:szCs w:val="28"/>
        </w:rPr>
        <w:t>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38027B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</w:t>
      </w:r>
      <w:r>
        <w:rPr>
          <w:sz w:val="28"/>
          <w:szCs w:val="28"/>
        </w:rPr>
        <w:t>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</w:t>
      </w:r>
      <w:r>
        <w:rPr>
          <w:sz w:val="28"/>
          <w:szCs w:val="28"/>
        </w:rPr>
        <w:t>мерений. Копия этого акта вручается водителю транспортного средства, в отношении которого он был составлен.</w:t>
      </w:r>
    </w:p>
    <w:p w:rsidR="0038027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рассмотрения дела установлено, что 27.10.2024 в 03 час. 40 мин. на * ХМАО-Югры, Мурашкин Ю.Ю., управлял транспортным средством *, государстве</w:t>
      </w:r>
      <w:r>
        <w:rPr>
          <w:color w:val="000000"/>
          <w:sz w:val="28"/>
          <w:szCs w:val="28"/>
        </w:rPr>
        <w:t xml:space="preserve">нный регистрационный знак *, находясь 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деяния. </w:t>
      </w:r>
    </w:p>
    <w:p w:rsidR="0038027B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Вина Мурашкина Ю.Ю. в совершении правонарушения, предусмотрен</w:t>
      </w:r>
      <w:r>
        <w:rPr>
          <w:color w:val="000000"/>
          <w:sz w:val="28"/>
          <w:szCs w:val="28"/>
        </w:rPr>
        <w:t>ного частью 1 статьи 12.8 Кодекса Российской Федерации об административных правонарушениях, подтверждается исследованными материалами дела:</w:t>
      </w:r>
    </w:p>
    <w:p w:rsidR="0038027B">
      <w:pPr>
        <w:ind w:right="-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* об административном правонарушении от 27.10.2024, в котором указаны место, время и обстоятельства,</w:t>
      </w:r>
      <w:r>
        <w:rPr>
          <w:color w:val="000000"/>
          <w:sz w:val="28"/>
          <w:szCs w:val="28"/>
        </w:rPr>
        <w:t xml:space="preserve"> совершенного Мурашкиным Ю.Ю.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</w:t>
      </w:r>
      <w:r>
        <w:rPr>
          <w:color w:val="000000"/>
          <w:sz w:val="28"/>
          <w:szCs w:val="28"/>
        </w:rPr>
        <w:t xml:space="preserve">ледует, что </w:t>
      </w:r>
      <w:r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правонарушениях,</w:t>
      </w:r>
      <w:r>
        <w:t xml:space="preserve"> </w:t>
      </w:r>
      <w:r>
        <w:rPr>
          <w:color w:val="000000"/>
          <w:sz w:val="28"/>
          <w:szCs w:val="28"/>
        </w:rPr>
        <w:t>статьей 51 Конституции Российской Федерации Мурашкину Ю.Ю.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разъяснены, что подтверждается его подписями в соответствующих </w:t>
      </w:r>
      <w:r>
        <w:rPr>
          <w:color w:val="000000"/>
          <w:spacing w:val="-1"/>
          <w:sz w:val="28"/>
          <w:szCs w:val="28"/>
        </w:rPr>
        <w:t>графах и зафиксировано видеозаписью;</w:t>
      </w:r>
    </w:p>
    <w:p w:rsidR="0038027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протоколом * об отстранении от управления транспортным средством от 27.10.2024, где установлены основания, послужившие для отстранения Мурашкина Ю.Ю. от управления транспортным средством, а именно: «запах алкоголя из</w:t>
      </w:r>
      <w:r>
        <w:rPr>
          <w:color w:val="000000"/>
          <w:sz w:val="28"/>
          <w:szCs w:val="28"/>
        </w:rPr>
        <w:t xml:space="preserve">о рта». </w:t>
      </w:r>
      <w:r>
        <w:rPr>
          <w:sz w:val="28"/>
          <w:szCs w:val="28"/>
        </w:rPr>
        <w:t xml:space="preserve">Отстранение Мурашкина Ю.Ю. </w:t>
      </w:r>
      <w:r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38027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актом * освидетельствования на состояние алкогольного опьянения от 27.10.2024, согласно которому основанием, что водитель Мурашкин Ю.Ю. </w:t>
      </w:r>
      <w:r>
        <w:rPr>
          <w:color w:val="000000"/>
          <w:sz w:val="28"/>
          <w:szCs w:val="28"/>
        </w:rPr>
        <w:t>находится в состоянии опьянения, явилось: запах алкоголя изо рта;</w:t>
      </w:r>
    </w:p>
    <w:p w:rsidR="0038027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протоколом * о задержании транспортного средства от 27.10.2024, согласно которому транспортное средство оставлено по месту совершения административного правонарушения,</w:t>
      </w:r>
    </w:p>
    <w:p w:rsidR="0038027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видеозаписью, на</w:t>
      </w:r>
      <w:r>
        <w:rPr>
          <w:color w:val="000000"/>
          <w:sz w:val="28"/>
          <w:szCs w:val="28"/>
        </w:rPr>
        <w:t xml:space="preserve"> которой зафиксированы процессуальные действия,</w:t>
      </w:r>
    </w:p>
    <w:p w:rsidR="0038027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реестром правонарушений на Мурашкина Ю.Ю.</w:t>
      </w:r>
    </w:p>
    <w:p w:rsidR="0038027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Освидетельствование Мурашкина Ю.Ю. на состояние алкогольного опьянения было проведено должностным лицом, которому предоставлено право государственного надзора и к</w:t>
      </w:r>
      <w:r>
        <w:rPr>
          <w:color w:val="000000"/>
          <w:sz w:val="28"/>
          <w:szCs w:val="28"/>
        </w:rPr>
        <w:t>онтроля за безопасностью движения, с помощью разрешенного к применению технического средства *.</w:t>
      </w:r>
    </w:p>
    <w:p w:rsidR="0038027B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 xml:space="preserve">В ходе освидетельствования, проведенного 27.10.2024 в 03 час 58 мин было выявлено содержания алкоголя в выдыхаемом Мурашкиным Ю.Ю. воздухе * мг/л, при пределах </w:t>
      </w:r>
      <w:r>
        <w:rPr>
          <w:color w:val="000000"/>
        </w:rPr>
        <w:t>допускаемой абсолютной погрешности (+–0,020 мг/л). Освидетельствование было проведено при фиксации процессуальных действий видеозаписью, у Мурашкина Ю.Ю.</w:t>
      </w:r>
      <w:r>
        <w:t xml:space="preserve"> было установлено состояние алкогольного опьянения. С результатами освидетельствования на состояние алк</w:t>
      </w:r>
      <w:r>
        <w:t xml:space="preserve">огольного опьянения Мурашкин Ю.Ю. был согласен, о чем имеется соответствующая запись в акте освидетельствования. Заводской номер прибора, указанный в акте </w:t>
      </w:r>
      <w:r>
        <w:rPr>
          <w:color w:val="000000"/>
        </w:rPr>
        <w:t>освидетельствования на состояние алкогольного опьянения и в бумажном носителе идентичный *.</w:t>
      </w:r>
    </w:p>
    <w:p w:rsidR="0038027B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Результат</w:t>
      </w:r>
      <w:r>
        <w:rPr>
          <w:color w:val="000000"/>
        </w:rPr>
        <w:t>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</w:t>
      </w:r>
      <w:r>
        <w:rPr>
          <w:color w:val="000000"/>
        </w:rPr>
        <w:t>спортного средства, данные водителя, управлявшего им, результаты освидетельствования.</w:t>
      </w:r>
    </w:p>
    <w:p w:rsidR="0038027B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 xml:space="preserve">Согласно примечаниям к статье 12.8 Кодекса Российской Федерации об </w:t>
      </w:r>
      <w:r>
        <w:rPr>
          <w:color w:val="000000"/>
        </w:rPr>
        <w:t>административных правонарушениях, употребление веществ, вызывающих алкогольное или наркотическое опьяне</w:t>
      </w:r>
      <w:r>
        <w:rPr>
          <w:color w:val="000000"/>
        </w:rPr>
        <w:t xml:space="preserve">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>
          <w:rPr>
            <w:rStyle w:val="Hyperlink"/>
            <w:color w:val="000000"/>
            <w:u w:val="none"/>
          </w:rPr>
          <w:t>частью 3 статьи 12.27</w:t>
        </w:r>
      </w:hyperlink>
      <w:r>
        <w:rPr>
          <w:color w:val="000000"/>
        </w:rPr>
        <w:t xml:space="preserve"> Кодекса Российс</w:t>
      </w:r>
      <w:r>
        <w:rPr>
          <w:color w:val="000000"/>
        </w:rPr>
        <w:t>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</w:t>
      </w:r>
      <w:r>
        <w:rPr>
          <w:color w:val="000000"/>
        </w:rPr>
        <w:t>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</w:t>
      </w:r>
      <w:r>
        <w:rPr>
          <w:color w:val="000000"/>
        </w:rPr>
        <w:t xml:space="preserve"> человека.</w:t>
      </w:r>
    </w:p>
    <w:p w:rsidR="0038027B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 xml:space="preserve">Согласно карточки операции с водительским удостоверением, </w:t>
      </w:r>
      <w:r>
        <w:t xml:space="preserve">Мурашкин Ю.Ю. </w:t>
      </w:r>
      <w:r>
        <w:rPr>
          <w:color w:val="000000"/>
        </w:rPr>
        <w:t xml:space="preserve">имеет право управления транспортными средствами категории * водительское удостоверение действительно до 16.04.2032. </w:t>
      </w:r>
    </w:p>
    <w:p w:rsidR="0038027B">
      <w:pPr>
        <w:pStyle w:val="22"/>
        <w:shd w:val="clear" w:color="auto" w:fill="auto"/>
        <w:ind w:right="-2" w:firstLine="708"/>
        <w:jc w:val="both"/>
      </w:pPr>
      <w:r>
        <w:rPr>
          <w:color w:val="000000"/>
        </w:rPr>
        <w:t xml:space="preserve">Согласно </w:t>
      </w:r>
      <w:r>
        <w:t>справке начальника отделения по ИАЗ ГИБДД, Мура</w:t>
      </w:r>
      <w:r>
        <w:t xml:space="preserve">шкин Ю.Ю. по состоянию на 27.10.2024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</w:t>
      </w:r>
      <w:r>
        <w:t>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38027B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Сво</w:t>
      </w:r>
      <w:r>
        <w:rPr>
          <w:color w:val="000000"/>
        </w:rPr>
        <w:t xml:space="preserve">ими действиями Мурашкин Ю.Ю.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rPr>
          <w:color w:val="000000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38027B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Оценив представленные доказательства в их совокупности, мировой судья приходит к выводу о том, что вина Мурашкина Ю.Ю. в совершении правонаруш</w:t>
      </w:r>
      <w:r>
        <w:rPr>
          <w:color w:val="000000"/>
        </w:rPr>
        <w:t xml:space="preserve">ения полностью доказана.  </w:t>
      </w:r>
    </w:p>
    <w:p w:rsidR="0038027B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 xml:space="preserve">Действия Мурашкина Ю.Ю.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</w:t>
      </w:r>
      <w:r>
        <w:rPr>
          <w:color w:val="000000"/>
        </w:rPr>
        <w:t>такие действия не содержат уголовно наказуемого деяния.</w:t>
      </w:r>
    </w:p>
    <w:p w:rsidR="0038027B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38027B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Обстоятельством, смягчающим административную ответствен</w:t>
      </w:r>
      <w:r>
        <w:rPr>
          <w:color w:val="000000"/>
        </w:rPr>
        <w:t>ность, по делу является признание Мурашкиным Ю.Ю. своей вины.</w:t>
      </w:r>
    </w:p>
    <w:p w:rsidR="0038027B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 xml:space="preserve">Обстоятельств, отягчающих административную ответственность, </w:t>
      </w:r>
      <w:r>
        <w:rPr>
          <w:color w:val="000000"/>
        </w:rPr>
        <w:t>мировым судьей не установлено.</w:t>
      </w:r>
    </w:p>
    <w:p w:rsidR="0038027B">
      <w:pPr>
        <w:pStyle w:val="22"/>
        <w:ind w:right="-2"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>
        <w:rPr>
          <w:color w:val="000000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</w:t>
      </w:r>
      <w:r>
        <w:rPr>
          <w:color w:val="000000"/>
        </w:rPr>
        <w:t xml:space="preserve"> средствами на срок от полутора до двух лет.</w:t>
      </w:r>
    </w:p>
    <w:p w:rsidR="0038027B">
      <w:pPr>
        <w:pStyle w:val="22"/>
        <w:ind w:right="-2" w:firstLine="708"/>
        <w:jc w:val="both"/>
        <w:rPr>
          <w:color w:val="000000"/>
        </w:rPr>
      </w:pPr>
      <w:r>
        <w:rPr>
          <w:color w:val="000000"/>
        </w:rPr>
        <w:t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Мурашкину Ю</w:t>
      </w:r>
      <w:r>
        <w:rPr>
          <w:color w:val="000000"/>
        </w:rPr>
        <w:t>.Ю.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</w:t>
      </w:r>
      <w:r>
        <w:rPr>
          <w:color w:val="000000"/>
        </w:rPr>
        <w:t>отивоправных деяний.</w:t>
      </w:r>
    </w:p>
    <w:p w:rsidR="0038027B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8027B">
      <w:pPr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ПОСТАНОВИЛ: </w:t>
      </w:r>
    </w:p>
    <w:p w:rsidR="0038027B">
      <w:pPr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Мурашкина Юрия Юрьевича признать виновным в</w:t>
      </w:r>
      <w:r>
        <w:rPr>
          <w:color w:val="000000"/>
          <w:sz w:val="28"/>
          <w:szCs w:val="28"/>
        </w:rPr>
        <w:t xml:space="preserve"> совершении правонарушения, предусмотренного частью 1 статьи 12.8 Кодекса Российской Федерации об административных правонарушениях, и подвергнуть его административному наказанию в виде административного штрафа в размере 30 000 (тридцати тысяч) рублей с лиш</w:t>
      </w:r>
      <w:r>
        <w:rPr>
          <w:color w:val="000000"/>
          <w:sz w:val="28"/>
          <w:szCs w:val="28"/>
        </w:rPr>
        <w:t>ением права управления транспортными средствами сроком на 1 (один) год 6 (шесть) месяцев.</w:t>
      </w:r>
    </w:p>
    <w:p w:rsidR="0038027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</w:t>
      </w:r>
      <w:r>
        <w:rPr>
          <w:sz w:val="28"/>
          <w:szCs w:val="28"/>
        </w:rPr>
        <w:t>ни.</w:t>
      </w:r>
    </w:p>
    <w:p w:rsidR="0038027B">
      <w:pPr>
        <w:shd w:val="clear" w:color="auto" w:fill="FFFFFF"/>
        <w:ind w:right="-2" w:firstLine="692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 Ханты-Мансийск//УФК по Ханты</w:t>
      </w:r>
      <w:r>
        <w:rPr>
          <w:sz w:val="28"/>
          <w:szCs w:val="28"/>
        </w:rPr>
        <w:t>-Мансийскому автономному округу-Югре г. Ханты-Мансийск, кор.счет 40102810245370000007, КБК 18811601123010001140, БИК 007162163, ОКТМО 71879000, УИН 18810486240550005870.</w:t>
      </w:r>
    </w:p>
    <w:p w:rsidR="0038027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rFonts w:ascii="Roboto" w:hAnsi="Roboto"/>
          <w:color w:val="000000"/>
          <w:sz w:val="28"/>
          <w:szCs w:val="28"/>
        </w:rPr>
        <w:t xml:space="preserve">административный штраф должен </w:t>
      </w:r>
      <w:r>
        <w:rPr>
          <w:sz w:val="28"/>
          <w:szCs w:val="28"/>
        </w:rPr>
        <w:t>быть уплачен в полном размере лицом, привлеченным к административной ответственности, не позднее шес</w:t>
      </w:r>
      <w:r>
        <w:rPr>
          <w:sz w:val="28"/>
          <w:szCs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6" w:anchor="/document/12125267/entry/302013" w:history="1">
        <w:r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>
        <w:rPr>
          <w:sz w:val="28"/>
          <w:szCs w:val="28"/>
        </w:rPr>
        <w:t xml:space="preserve"> и </w:t>
      </w:r>
      <w:hyperlink r:id="rId6" w:anchor="/document/12125267/entry/302014" w:history="1">
        <w:r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</w:t>
      </w:r>
      <w:r>
        <w:rPr>
          <w:sz w:val="28"/>
          <w:szCs w:val="28"/>
        </w:rPr>
        <w:t xml:space="preserve">ых </w:t>
      </w:r>
      <w:hyperlink r:id="rId6" w:anchor="/document/12125267/entry/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КоАП РФ. В тот же срок </w:t>
      </w:r>
      <w:r>
        <w:rPr>
          <w:sz w:val="28"/>
          <w:szCs w:val="28"/>
        </w:rPr>
        <w:t>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38027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</w:t>
      </w:r>
      <w:r>
        <w:rPr>
          <w:sz w:val="28"/>
          <w:szCs w:val="28"/>
        </w:rPr>
        <w:t xml:space="preserve">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</w:t>
      </w:r>
      <w:r>
        <w:rPr>
          <w:sz w:val="28"/>
          <w:szCs w:val="28"/>
        </w:rPr>
        <w:t xml:space="preserve">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</w:t>
      </w:r>
      <w:r>
        <w:rPr>
          <w:sz w:val="28"/>
          <w:szCs w:val="28"/>
        </w:rPr>
        <w:t>м до 50 часов.</w:t>
      </w:r>
    </w:p>
    <w:p w:rsidR="0038027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</w:t>
      </w:r>
      <w:r>
        <w:rPr>
          <w:sz w:val="28"/>
          <w:szCs w:val="28"/>
        </w:rPr>
        <w:t>по г. Нягань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38027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</w:t>
      </w:r>
      <w:r>
        <w:rPr>
          <w:sz w:val="28"/>
          <w:szCs w:val="28"/>
        </w:rPr>
        <w:t>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</w:t>
      </w:r>
      <w:r>
        <w:rPr>
          <w:sz w:val="28"/>
          <w:szCs w:val="28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8027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соответствии с частью 2 статьи 12.7 Кодекса Российской Федерации об административных </w:t>
      </w:r>
      <w:r>
        <w:rPr>
          <w:sz w:val="28"/>
          <w:szCs w:val="28"/>
        </w:rPr>
        <w:t xml:space="preserve">правонарушениях управление транспортным средством водителем, лишенным права управления транспортными средствами </w:t>
      </w:r>
      <w:r>
        <w:rPr>
          <w:sz w:val="28"/>
          <w:szCs w:val="28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</w:t>
      </w:r>
      <w:r>
        <w:rPr>
          <w:sz w:val="28"/>
          <w:szCs w:val="28"/>
        </w:rPr>
        <w:t xml:space="preserve">льные работы на срок от ста до двухсот часов. </w:t>
      </w:r>
      <w:r>
        <w:rPr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</w:t>
      </w:r>
      <w:r>
        <w:rPr>
          <w:sz w:val="28"/>
          <w:szCs w:val="28"/>
        </w:rPr>
        <w:t>и по части 4 статьи 12.7 Кодекса Российской Федерации об административных правонарушениях.</w:t>
      </w:r>
    </w:p>
    <w:p w:rsidR="0038027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</w:t>
      </w:r>
      <w:r>
        <w:rPr>
          <w:sz w:val="28"/>
          <w:szCs w:val="28"/>
        </w:rPr>
        <w:t>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38027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</w:t>
      </w:r>
      <w:r>
        <w:rPr>
          <w:sz w:val="28"/>
          <w:szCs w:val="28"/>
        </w:rPr>
        <w:t>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</w:t>
      </w:r>
      <w:r>
        <w:rPr>
          <w:sz w:val="28"/>
          <w:szCs w:val="28"/>
        </w:rPr>
        <w:t>ния или получении копии постановления.</w:t>
      </w:r>
    </w:p>
    <w:p w:rsidR="0038027B">
      <w:pPr>
        <w:ind w:right="-2" w:firstLine="708"/>
        <w:jc w:val="both"/>
        <w:rPr>
          <w:sz w:val="28"/>
          <w:szCs w:val="28"/>
        </w:rPr>
      </w:pPr>
    </w:p>
    <w:p w:rsidR="0038027B">
      <w:pPr>
        <w:ind w:right="-2" w:firstLine="708"/>
        <w:jc w:val="both"/>
        <w:rPr>
          <w:sz w:val="28"/>
          <w:szCs w:val="28"/>
        </w:rPr>
      </w:pPr>
    </w:p>
    <w:p w:rsidR="0038027B">
      <w:pPr>
        <w:ind w:right="-2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width:10pt;height:10pt;margin-top:0;margin-left:0;mso-height-percent:0;mso-height-relative:page;mso-width-percent:0;mso-width-relative:page;mso-wrap-distance-bottom:0;mso-wrap-distance-left:9pt;mso-wrap-distance-right:9pt;mso-wrap-distance-top:0;position:absolute;z-index:251659264" coordsize="21600,21600" path="m,l21600,21600e" strokecolor="black" strokeweight="0.75pt">
                <v:stroke joinstyle="round" linestyle="single" filltype="solid"/>
              </v:shape>
            </w:pict>
          </mc:Fallback>
        </mc:AlternateContent>
      </w: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ab/>
        <w:t xml:space="preserve">     Р.Р. Изюмцева</w:t>
      </w:r>
    </w:p>
    <w:sectPr>
      <w:headerReference w:type="default" r:id="rId7"/>
      <w:footerReference w:type="even" r:id="rId8"/>
      <w:pgSz w:w="11906" w:h="16838"/>
      <w:pgMar w:top="1134" w:right="851" w:bottom="1134" w:left="1701" w:header="709" w:footer="4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027B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38027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027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A06AF">
      <w:rPr>
        <w:noProof/>
      </w:rPr>
      <w:t>8</w:t>
    </w:r>
    <w:r>
      <w:fldChar w:fldCharType="end"/>
    </w:r>
  </w:p>
  <w:p w:rsidR="00380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BD2"/>
    <w:rsid w:val="00001183"/>
    <w:rsid w:val="00002738"/>
    <w:rsid w:val="00011262"/>
    <w:rsid w:val="00011903"/>
    <w:rsid w:val="00012B0F"/>
    <w:rsid w:val="00013E2D"/>
    <w:rsid w:val="00015200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4A9"/>
    <w:rsid w:val="00176653"/>
    <w:rsid w:val="001777AF"/>
    <w:rsid w:val="00177932"/>
    <w:rsid w:val="00185531"/>
    <w:rsid w:val="001859AA"/>
    <w:rsid w:val="001863F0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7C76"/>
    <w:rsid w:val="001E2249"/>
    <w:rsid w:val="001E252B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1956"/>
    <w:rsid w:val="00262448"/>
    <w:rsid w:val="00262CD2"/>
    <w:rsid w:val="00265120"/>
    <w:rsid w:val="00265A7C"/>
    <w:rsid w:val="002673D3"/>
    <w:rsid w:val="00270349"/>
    <w:rsid w:val="0027062D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027B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5102"/>
    <w:rsid w:val="00445C91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06AF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2453"/>
    <w:rsid w:val="0064340E"/>
    <w:rsid w:val="00643803"/>
    <w:rsid w:val="00644AD5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6CFD"/>
    <w:rsid w:val="006711E3"/>
    <w:rsid w:val="00671406"/>
    <w:rsid w:val="00674008"/>
    <w:rsid w:val="00674CD1"/>
    <w:rsid w:val="006775B5"/>
    <w:rsid w:val="00680D67"/>
    <w:rsid w:val="0068341D"/>
    <w:rsid w:val="00683B1C"/>
    <w:rsid w:val="0068447C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1BE5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13DD3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357"/>
    <w:rsid w:val="00754BD7"/>
    <w:rsid w:val="00754DC0"/>
    <w:rsid w:val="00756744"/>
    <w:rsid w:val="00757C09"/>
    <w:rsid w:val="007604D3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04B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738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817C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4699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1C17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1A8E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1B2"/>
    <w:rsid w:val="00F4059E"/>
    <w:rsid w:val="00F41288"/>
    <w:rsid w:val="00F41F3C"/>
    <w:rsid w:val="00F41F77"/>
    <w:rsid w:val="00F42FB4"/>
    <w:rsid w:val="00F4463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2827"/>
    <w:rsid w:val="00FA38F2"/>
    <w:rsid w:val="00FA585F"/>
    <w:rsid w:val="00FA6804"/>
    <w:rsid w:val="00FB05A7"/>
    <w:rsid w:val="00FB444A"/>
    <w:rsid w:val="00FB5010"/>
    <w:rsid w:val="00FB534F"/>
    <w:rsid w:val="00FB5A5E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Pr>
      <w:sz w:val="24"/>
      <w:szCs w:val="24"/>
    </w:rPr>
  </w:style>
  <w:style w:type="paragraph" w:styleId="Heading1">
    <w:name w:val="heading 1"/>
    <w:link w:val="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link w:val="2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link w:val="3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link w:val="4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link w:val="5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link w:val="6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link w:val="7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link w:val="8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link w:val="9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link w:val="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">
    <w:name w:val="Название Знак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link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0">
    <w:name w:val="Подзаголовок Знак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a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1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uiPriority w:val="34"/>
    <w:qFormat/>
    <w:pPr>
      <w:ind w:left="720"/>
      <w:contextualSpacing/>
    </w:pPr>
  </w:style>
  <w:style w:type="paragraph" w:styleId="FootnoteText">
    <w:name w:val="footnote text"/>
    <w:link w:val="a2"/>
    <w:uiPriority w:val="99"/>
    <w:semiHidden/>
    <w:unhideWhenUsed/>
  </w:style>
  <w:style w:type="character" w:customStyle="1" w:styleId="a2">
    <w:name w:val="Текст сноски Знак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link w:val="a3"/>
    <w:uiPriority w:val="99"/>
    <w:semiHidden/>
    <w:unhideWhenUsed/>
  </w:style>
  <w:style w:type="character" w:customStyle="1" w:styleId="a3">
    <w:name w:val="Текст концевой сноски Знак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link w:val="a4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4">
    <w:name w:val="Текст Знак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link w:val="a7"/>
    <w:uiPriority w:val="99"/>
    <w:pPr>
      <w:jc w:val="both"/>
    </w:pPr>
    <w:rPr>
      <w:szCs w:val="20"/>
    </w:rPr>
  </w:style>
  <w:style w:type="paragraph" w:styleId="BodyTextIndent">
    <w:name w:val="Body Text Indent"/>
    <w:basedOn w:val="Normal"/>
    <w:link w:val="a5"/>
    <w:uiPriority w:val="99"/>
    <w:pPr>
      <w:spacing w:after="120"/>
      <w:ind w:left="283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a9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BodyTextIndent"/>
    <w:uiPriority w:val="99"/>
    <w:rPr>
      <w:sz w:val="24"/>
      <w:szCs w:val="24"/>
    </w:rPr>
  </w:style>
  <w:style w:type="character" w:customStyle="1" w:styleId="a6">
    <w:name w:val="Гипертекстовая ссылка"/>
    <w:uiPriority w:val="99"/>
    <w:rPr>
      <w:color w:val="106BBE"/>
    </w:rPr>
  </w:style>
  <w:style w:type="character" w:customStyle="1" w:styleId="a7">
    <w:name w:val="Основной текст Знак"/>
    <w:link w:val="BodyText"/>
    <w:uiPriority w:val="99"/>
    <w:rPr>
      <w:sz w:val="24"/>
    </w:rPr>
  </w:style>
  <w:style w:type="character" w:customStyle="1" w:styleId="21">
    <w:name w:val="Основной текст (2)_"/>
    <w:link w:val="22"/>
    <w:uiPriority w:val="9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</w:style>
  <w:style w:type="character" w:customStyle="1" w:styleId="Blk">
    <w:name w:val="Blk"/>
    <w:uiPriority w:val="99"/>
  </w:style>
  <w:style w:type="character" w:customStyle="1" w:styleId="FontStyle17">
    <w:name w:val="Font Style17"/>
    <w:uiPriority w:val="99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uiPriority w:val="99"/>
    <w:rPr>
      <w:sz w:val="24"/>
      <w:szCs w:val="24"/>
    </w:rPr>
  </w:style>
  <w:style w:type="character" w:customStyle="1" w:styleId="a9">
    <w:name w:val="Нижний колонтитул Знак"/>
    <w:basedOn w:val="DefaultParagraphFont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1007-57AF-497A-9DD0-33C84C87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